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Para restaurar o banco de dados convertido: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- Salve a base de dados enviada por email em seu computador, não precisa extrair o arquivo.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- O Sistema DigiSat deve estar instalado e habilitado no computador servidor.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 Abra o Serviço Digisat e entrar em "Configurações". No campo usuário digite "admin" e na senha "admin".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Entre na guia "Backup" e clique em "Restaurar base de dados".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Selecione o banco de dados no local onde foi salvo.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Aguarde a restauração do banco de dados até aparecer a mensagem "Backup Restaurado".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Antes de fazer qualquer alteração no sistema, lembre-se de preencher o cadastro do emitente por completo.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Verifique as informações convertidas, como preço dos produtos, quantidade em estoque, lote, serial, grade, tributações entre outras,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antes de realizar qualquer movimentação fiscal.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Qualquer dúvida entre em contato com o setor de suporte pelo telefone (49)34411600.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ESTES BANCOS POSSUEM APENAS CADASTROS DE PRODUTOS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